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D9" w:rsidRPr="004444C8" w:rsidRDefault="007113E9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 xml:space="preserve">İKSV </w:t>
      </w:r>
      <w:r w:rsidR="00363B11" w:rsidRPr="004444C8">
        <w:rPr>
          <w:rFonts w:ascii="Arial" w:eastAsia="Arial" w:hAnsi="Arial" w:cs="Arial"/>
          <w:b/>
          <w:szCs w:val="22"/>
        </w:rPr>
        <w:t xml:space="preserve">ORTAKLAŞA HİBE PROGRAMI </w:t>
      </w:r>
    </w:p>
    <w:p w:rsidR="00587AD9" w:rsidRPr="004444C8" w:rsidRDefault="004351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 xml:space="preserve">Ek5 - </w:t>
      </w:r>
      <w:r w:rsidR="00363B11" w:rsidRPr="004444C8">
        <w:rPr>
          <w:rFonts w:ascii="Arial" w:eastAsia="Arial" w:hAnsi="Arial" w:cs="Arial"/>
          <w:b/>
          <w:color w:val="000000"/>
          <w:szCs w:val="22"/>
        </w:rPr>
        <w:t>PROJE BAŞVURU SAHİBİNİN BEYANI</w:t>
      </w:r>
      <w:bookmarkStart w:id="0" w:name="_GoBack"/>
      <w:bookmarkEnd w:id="0"/>
    </w:p>
    <w:p w:rsidR="00587AD9" w:rsidRDefault="00587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7AD9" w:rsidRPr="004444C8" w:rsidRDefault="00363B11">
      <w:pPr>
        <w:ind w:left="0" w:hanging="2"/>
        <w:jc w:val="both"/>
        <w:rPr>
          <w:rFonts w:ascii="Arial" w:eastAsia="Arial" w:hAnsi="Arial" w:cs="Arial"/>
          <w:b/>
          <w:sz w:val="22"/>
          <w:szCs w:val="20"/>
        </w:rPr>
      </w:pPr>
      <w:proofErr w:type="spellStart"/>
      <w:r w:rsidRPr="004444C8">
        <w:rPr>
          <w:rFonts w:ascii="Arial" w:eastAsia="Arial" w:hAnsi="Arial" w:cs="Arial"/>
          <w:b/>
          <w:sz w:val="22"/>
          <w:szCs w:val="20"/>
          <w:u w:val="single"/>
        </w:rPr>
        <w:t>Önemli</w:t>
      </w:r>
      <w:proofErr w:type="spellEnd"/>
      <w:r w:rsidRPr="004444C8">
        <w:rPr>
          <w:rFonts w:ascii="Arial" w:eastAsia="Arial" w:hAnsi="Arial" w:cs="Arial"/>
          <w:b/>
          <w:sz w:val="22"/>
          <w:szCs w:val="20"/>
          <w:u w:val="single"/>
        </w:rPr>
        <w:t>:</w:t>
      </w:r>
      <w:r w:rsidRPr="004444C8">
        <w:rPr>
          <w:rFonts w:ascii="Arial" w:eastAsia="Arial" w:hAnsi="Arial" w:cs="Arial"/>
          <w:b/>
          <w:sz w:val="22"/>
          <w:szCs w:val="20"/>
        </w:rPr>
        <w:t xml:space="preserve"> Bu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beyan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proje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sahibi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tarafından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doldurulacak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ve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proje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sahibini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temsil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etmeye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yetkili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proofErr w:type="gramStart"/>
      <w:r w:rsidRPr="004444C8">
        <w:rPr>
          <w:rFonts w:ascii="Arial" w:eastAsia="Arial" w:hAnsi="Arial" w:cs="Arial"/>
          <w:b/>
          <w:sz w:val="22"/>
          <w:szCs w:val="20"/>
        </w:rPr>
        <w:t>kişi</w:t>
      </w:r>
      <w:proofErr w:type="spellEnd"/>
      <w:proofErr w:type="gram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tarafından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imzalanıp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kaşelenecektir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>.</w:t>
      </w:r>
    </w:p>
    <w:p w:rsidR="00587AD9" w:rsidRPr="004444C8" w:rsidRDefault="00587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</w:p>
    <w:p w:rsidR="00587AD9" w:rsidRPr="004444C8" w:rsidRDefault="00363B11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Başvuru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Sahibi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aşağıdaki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hususları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b/>
          <w:sz w:val="22"/>
          <w:szCs w:val="20"/>
        </w:rPr>
        <w:t>beyan</w:t>
      </w:r>
      <w:proofErr w:type="spellEnd"/>
      <w:r w:rsidRPr="004444C8">
        <w:rPr>
          <w:rFonts w:ascii="Arial" w:eastAsia="Arial" w:hAnsi="Arial" w:cs="Arial"/>
          <w:b/>
          <w:sz w:val="22"/>
          <w:szCs w:val="20"/>
        </w:rPr>
        <w:t xml:space="preserve"> </w:t>
      </w:r>
      <w:proofErr w:type="spellStart"/>
      <w:proofErr w:type="gramStart"/>
      <w:r w:rsidRPr="004444C8">
        <w:rPr>
          <w:rFonts w:ascii="Arial" w:eastAsia="Arial" w:hAnsi="Arial" w:cs="Arial"/>
          <w:b/>
          <w:sz w:val="22"/>
          <w:szCs w:val="20"/>
        </w:rPr>
        <w:t>eder</w:t>
      </w:r>
      <w:proofErr w:type="spellEnd"/>
      <w:proofErr w:type="gramEnd"/>
      <w:r w:rsidRPr="004444C8">
        <w:rPr>
          <w:rFonts w:ascii="Arial" w:eastAsia="Arial" w:hAnsi="Arial" w:cs="Arial"/>
          <w:b/>
          <w:sz w:val="22"/>
          <w:szCs w:val="20"/>
        </w:rPr>
        <w:t>:</w:t>
      </w:r>
    </w:p>
    <w:p w:rsidR="00587AD9" w:rsidRPr="004444C8" w:rsidRDefault="00363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Bu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başvuruda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verilen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bilgiler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doğrudur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>;</w:t>
      </w:r>
    </w:p>
    <w:p w:rsidR="00587AD9" w:rsidRPr="004444C8" w:rsidRDefault="00363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Başvuru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Sahibi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,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ortağı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>/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ortaklarıyla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birlikte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projenin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hazırlanmasından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yönetiminden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doğrudan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sorumludur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aracı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olarak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hareket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etmeyecektir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>;</w:t>
      </w:r>
    </w:p>
    <w:p w:rsidR="00587AD9" w:rsidRPr="004444C8" w:rsidRDefault="00363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Başvuru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Sahibi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projenin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yürütüldüğü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süre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içerisinde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faaliyetlerini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sürdürmek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gerektiğinde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projenin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finansmanına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katılmak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için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istikrarlı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yeterli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mali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kaynaklara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sahiptir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>;</w:t>
      </w:r>
    </w:p>
    <w:p w:rsidR="00587AD9" w:rsidRPr="004444C8" w:rsidRDefault="00363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</w:rPr>
      </w:pP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Başvuru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Sahibi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teklif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edilen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projeyi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başarıyla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tamamlamak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için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gerekli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yönetim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</w:rPr>
        <w:t>kapasitesine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</w:rPr>
        <w:t xml:space="preserve">,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profesyonel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yeterliliğe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niteliğe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sahiptir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;</w:t>
      </w:r>
    </w:p>
    <w:p w:rsidR="00587AD9" w:rsidRPr="004444C8" w:rsidRDefault="00363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0"/>
          <w:highlight w:val="white"/>
        </w:rPr>
      </w:pP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Başvuru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Sahibi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ve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Ortak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/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Ortakları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,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Ortaklaşa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Hibe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Rehber</w:t>
      </w:r>
      <w:r w:rsidRPr="004444C8">
        <w:rPr>
          <w:rFonts w:ascii="Arial" w:eastAsia="Arial" w:hAnsi="Arial" w:cs="Arial"/>
          <w:sz w:val="22"/>
          <w:szCs w:val="20"/>
          <w:highlight w:val="white"/>
        </w:rPr>
        <w:t>i’nde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Hibe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Programı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Uygunluk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Kriterleri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altında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listelenen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Mali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Deste</w:t>
      </w:r>
      <w:r w:rsidRPr="004444C8">
        <w:rPr>
          <w:rFonts w:ascii="Arial" w:eastAsia="Arial" w:hAnsi="Arial" w:cs="Arial"/>
          <w:sz w:val="22"/>
          <w:szCs w:val="20"/>
          <w:highlight w:val="white"/>
        </w:rPr>
        <w:t>k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Alması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Uygun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Olmayan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Kurumlar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listesinde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(</w:t>
      </w:r>
      <w:r w:rsidRPr="004444C8">
        <w:rPr>
          <w:rFonts w:ascii="Arial" w:eastAsia="Arial" w:hAnsi="Arial" w:cs="Arial"/>
          <w:sz w:val="22"/>
          <w:szCs w:val="20"/>
          <w:highlight w:val="white"/>
        </w:rPr>
        <w:t>1</w:t>
      </w:r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)’d</w:t>
      </w:r>
      <w:r w:rsidRPr="004444C8">
        <w:rPr>
          <w:rFonts w:ascii="Arial" w:eastAsia="Arial" w:hAnsi="Arial" w:cs="Arial"/>
          <w:sz w:val="22"/>
          <w:szCs w:val="20"/>
          <w:highlight w:val="white"/>
        </w:rPr>
        <w:t>e</w:t>
      </w:r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n (</w:t>
      </w:r>
      <w:r w:rsidRPr="004444C8">
        <w:rPr>
          <w:rFonts w:ascii="Arial" w:eastAsia="Arial" w:hAnsi="Arial" w:cs="Arial"/>
          <w:sz w:val="22"/>
          <w:szCs w:val="20"/>
          <w:highlight w:val="white"/>
        </w:rPr>
        <w:t>8</w:t>
      </w:r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)’e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kadar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sayılan</w:t>
      </w:r>
      <w:proofErr w:type="spellEnd"/>
      <w:r w:rsidRPr="004444C8">
        <w:rPr>
          <w:rFonts w:ascii="Arial" w:eastAsia="Arial" w:hAnsi="Arial" w:cs="Arial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sz w:val="22"/>
          <w:szCs w:val="20"/>
          <w:highlight w:val="white"/>
        </w:rPr>
        <w:t>durumlardan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herhangi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birine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 xml:space="preserve"> </w:t>
      </w:r>
      <w:proofErr w:type="spellStart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girmemektedir</w:t>
      </w:r>
      <w:proofErr w:type="spellEnd"/>
      <w:r w:rsidRPr="004444C8">
        <w:rPr>
          <w:rFonts w:ascii="Arial" w:eastAsia="Arial" w:hAnsi="Arial" w:cs="Arial"/>
          <w:color w:val="000000"/>
          <w:sz w:val="22"/>
          <w:szCs w:val="20"/>
          <w:highlight w:val="white"/>
        </w:rPr>
        <w:t>.</w:t>
      </w:r>
    </w:p>
    <w:p w:rsidR="00587AD9" w:rsidRDefault="00587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587AD9" w:rsidRDefault="00587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414"/>
      </w:tblGrid>
      <w:tr w:rsidR="00587AD9">
        <w:trPr>
          <w:trHeight w:val="406"/>
          <w:jc w:val="center"/>
        </w:trPr>
        <w:tc>
          <w:tcPr>
            <w:tcW w:w="9181" w:type="dxa"/>
            <w:gridSpan w:val="2"/>
            <w:shd w:val="clear" w:color="auto" w:fill="7F7F7F"/>
          </w:tcPr>
          <w:p w:rsidR="00587AD9" w:rsidRPr="004444C8" w:rsidRDefault="00363B11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Yetkili</w:t>
            </w:r>
            <w:proofErr w:type="spellEnd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Kişi</w:t>
            </w:r>
            <w:proofErr w:type="spellEnd"/>
          </w:p>
        </w:tc>
      </w:tr>
      <w:tr w:rsidR="00587AD9">
        <w:trPr>
          <w:trHeight w:val="418"/>
          <w:jc w:val="center"/>
        </w:trPr>
        <w:tc>
          <w:tcPr>
            <w:tcW w:w="2767" w:type="dxa"/>
            <w:shd w:val="clear" w:color="auto" w:fill="7F7F7F"/>
          </w:tcPr>
          <w:p w:rsidR="00587AD9" w:rsidRDefault="00363B11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587AD9" w:rsidRPr="004444C8" w:rsidRDefault="00587AD9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0"/>
              </w:rPr>
            </w:pPr>
          </w:p>
        </w:tc>
      </w:tr>
      <w:tr w:rsidR="00587AD9">
        <w:trPr>
          <w:trHeight w:val="406"/>
          <w:jc w:val="center"/>
        </w:trPr>
        <w:tc>
          <w:tcPr>
            <w:tcW w:w="2767" w:type="dxa"/>
            <w:shd w:val="clear" w:color="auto" w:fill="7F7F7F"/>
          </w:tcPr>
          <w:p w:rsidR="00587AD9" w:rsidRDefault="00363B11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Kurumu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587AD9" w:rsidRPr="004444C8" w:rsidRDefault="00587AD9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0"/>
              </w:rPr>
            </w:pPr>
          </w:p>
        </w:tc>
      </w:tr>
      <w:tr w:rsidR="00587AD9">
        <w:trPr>
          <w:trHeight w:val="418"/>
          <w:jc w:val="center"/>
        </w:trPr>
        <w:tc>
          <w:tcPr>
            <w:tcW w:w="2767" w:type="dxa"/>
            <w:shd w:val="clear" w:color="auto" w:fill="7F7F7F"/>
          </w:tcPr>
          <w:p w:rsidR="00587AD9" w:rsidRDefault="00363B11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Kurumdaki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Pozisyonu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6414" w:type="dxa"/>
          </w:tcPr>
          <w:p w:rsidR="00587AD9" w:rsidRPr="004444C8" w:rsidRDefault="00587AD9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0"/>
              </w:rPr>
            </w:pPr>
          </w:p>
        </w:tc>
      </w:tr>
      <w:tr w:rsidR="00587AD9">
        <w:trPr>
          <w:trHeight w:val="418"/>
          <w:jc w:val="center"/>
        </w:trPr>
        <w:tc>
          <w:tcPr>
            <w:tcW w:w="2767" w:type="dxa"/>
            <w:shd w:val="clear" w:color="auto" w:fill="7F7F7F"/>
          </w:tcPr>
          <w:p w:rsidR="00587AD9" w:rsidRDefault="00363B11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Tarih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14" w:type="dxa"/>
          </w:tcPr>
          <w:p w:rsidR="00587AD9" w:rsidRPr="004444C8" w:rsidRDefault="00587AD9">
            <w:pPr>
              <w:spacing w:before="120" w:after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0"/>
              </w:rPr>
            </w:pPr>
          </w:p>
        </w:tc>
      </w:tr>
      <w:tr w:rsidR="00587AD9">
        <w:trPr>
          <w:trHeight w:val="1534"/>
          <w:jc w:val="center"/>
        </w:trPr>
        <w:tc>
          <w:tcPr>
            <w:tcW w:w="9181" w:type="dxa"/>
            <w:gridSpan w:val="2"/>
          </w:tcPr>
          <w:p w:rsidR="00587AD9" w:rsidRPr="004444C8" w:rsidRDefault="00363B11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sz w:val="22"/>
                <w:szCs w:val="20"/>
              </w:rPr>
            </w:pP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İmza</w:t>
            </w:r>
            <w:proofErr w:type="spellEnd"/>
          </w:p>
          <w:p w:rsidR="00587AD9" w:rsidRPr="004444C8" w:rsidRDefault="00363B11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sz w:val="22"/>
                <w:szCs w:val="20"/>
              </w:rPr>
            </w:pP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Mühür</w:t>
            </w:r>
            <w:proofErr w:type="spellEnd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veya</w:t>
            </w:r>
            <w:proofErr w:type="spellEnd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44C8">
              <w:rPr>
                <w:rFonts w:ascii="Arial" w:eastAsia="Arial" w:hAnsi="Arial" w:cs="Arial"/>
                <w:b/>
                <w:sz w:val="22"/>
                <w:szCs w:val="20"/>
              </w:rPr>
              <w:t>Kaşe</w:t>
            </w:r>
            <w:proofErr w:type="spellEnd"/>
          </w:p>
        </w:tc>
      </w:tr>
    </w:tbl>
    <w:p w:rsidR="00587AD9" w:rsidRDefault="00587AD9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87AD9" w:rsidRDefault="00587AD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587AD9" w:rsidRDefault="00587AD9">
      <w:pPr>
        <w:ind w:left="0" w:hanging="2"/>
      </w:pPr>
    </w:p>
    <w:sectPr w:rsidR="00587A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4B2"/>
    <w:multiLevelType w:val="multilevel"/>
    <w:tmpl w:val="C1F2E2D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D9"/>
    <w:rsid w:val="00363B11"/>
    <w:rsid w:val="00435107"/>
    <w:rsid w:val="004444C8"/>
    <w:rsid w:val="00587AD9"/>
    <w:rsid w:val="007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B423-D85C-4A5E-AACF-4C38871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  <w:lang w:val="en-GB" w:eastAsia="en-US"/>
    </w:rPr>
  </w:style>
  <w:style w:type="paragraph" w:styleId="Balk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rPr>
      <w:rFonts w:ascii="Arial" w:eastAsia="Times New Roman" w:hAnsi="Arial" w:cs="Times New Roman"/>
      <w:b/>
      <w:snapToGrid w:val="0"/>
      <w:w w:val="100"/>
      <w:kern w:val="28"/>
      <w:position w:val="-1"/>
      <w:sz w:val="28"/>
      <w:szCs w:val="20"/>
      <w:effect w:val="none"/>
      <w:vertAlign w:val="baseline"/>
      <w:cs w:val="0"/>
      <w:em w:val="none"/>
      <w:lang w:val="en-GB"/>
    </w:rPr>
  </w:style>
  <w:style w:type="character" w:styleId="DipnotBavurusu">
    <w:name w:val="footnote reference"/>
    <w:rPr>
      <w:rFonts w:ascii="Times New Roman" w:hAnsi="Times New Roman"/>
      <w:noProof w:val="0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paragraph" w:styleId="DipnotMetni">
    <w:name w:val="footnote text"/>
    <w:basedOn w:val="Normal"/>
    <w:pPr>
      <w:widowControl w:val="0"/>
      <w:tabs>
        <w:tab w:val="left" w:pos="-720"/>
      </w:tabs>
      <w:suppressAutoHyphens w:val="0"/>
      <w:jc w:val="both"/>
    </w:pPr>
    <w:rPr>
      <w:spacing w:val="-2"/>
      <w:sz w:val="20"/>
    </w:rPr>
  </w:style>
  <w:style w:type="character" w:customStyle="1" w:styleId="DipnotMetniChar">
    <w:name w:val="Dipnot Metni Char"/>
    <w:rPr>
      <w:rFonts w:ascii="Times New Roman" w:eastAsia="Times New Roman" w:hAnsi="Times New Roman" w:cs="Times New Roman"/>
      <w:snapToGrid w:val="0"/>
      <w:spacing w:val="-2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0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0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D38"/>
    <w:rPr>
      <w:rFonts w:ascii="Segoe UI" w:hAnsi="Segoe UI" w:cs="Segoe UI"/>
      <w:snapToGrid w:val="0"/>
      <w:position w:val="-1"/>
      <w:sz w:val="18"/>
      <w:szCs w:val="18"/>
      <w:lang w:val="en-GB"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Zd3kXJnEDWtEDYh+uwh6QUpKJw==">AMUW2mVUWrBIVTpo7+PhQ8GCAIBhTnK+dvTHIkAm4ZN8TC7aglUCC8oIRA2D3G8e/tzSYezjqWSEXVh4uSReVNiEV/hoBeossUc+QnCaX+vIZrqxDjB6cOhQu49M938sF6Mw9g8EbsVH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Akcali_Boya</dc:creator>
  <cp:lastModifiedBy>Emre Seymenoglu</cp:lastModifiedBy>
  <cp:revision>5</cp:revision>
  <dcterms:created xsi:type="dcterms:W3CDTF">2023-04-04T14:27:00Z</dcterms:created>
  <dcterms:modified xsi:type="dcterms:W3CDTF">2023-04-24T14:54:00Z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3fc0acea73ac37db265e07f4e9bce7c0de4718dbb6c545fb7ba7b0dba8a70427</vt:lpwstr>
  </property>
</Properties>
</file>